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5D" w:rsidRDefault="00160FC0">
      <w:pPr>
        <w:spacing w:after="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72195D" w:rsidRDefault="00160FC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1 do Zaproszenia do składania ofert </w:t>
      </w:r>
    </w:p>
    <w:p w:rsidR="0072195D" w:rsidRDefault="00160FC0">
      <w:pPr>
        <w:tabs>
          <w:tab w:val="center" w:pos="1274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15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nr Sz-351-180/2022 </w:t>
      </w:r>
    </w:p>
    <w:p w:rsidR="0072195D" w:rsidRDefault="00160FC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 </w:t>
      </w:r>
    </w:p>
    <w:p w:rsidR="0072195D" w:rsidRDefault="00160FC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(pieczęć Wykonawcy) </w:t>
      </w:r>
    </w:p>
    <w:p w:rsidR="0072195D" w:rsidRDefault="00160FC0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95D" w:rsidRDefault="00160FC0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OFERTA WYKONAWCY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195D" w:rsidRDefault="00160FC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DANE WYKONAWCY/CÓW: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4520"/>
      </w:tblGrid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Wykonawcy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Wykonawcy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telefonu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28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faksu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NIP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REGON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2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95D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do kontaktów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5D" w:rsidRDefault="00160F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195D" w:rsidRDefault="00160FC0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odpowiedzi na Zaproszenie do składania ofert nr Sz-351-180/2022 na zamówienie pn. </w:t>
      </w:r>
    </w:p>
    <w:p w:rsidR="0072195D" w:rsidRDefault="00160FC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 w:line="257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„Sukcesywna bezgotówkowa sprzedaż paliw oraz produktów poza paliwowych wraz z usługą polegającą na regulowaniu kosztów przejazdu na autostradach” </w:t>
      </w:r>
    </w:p>
    <w:p w:rsidR="0072195D" w:rsidRDefault="00160FC0">
      <w:pPr>
        <w:spacing w:after="37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składam(-my) niniejszą ofertę: </w:t>
      </w:r>
    </w:p>
    <w:p w:rsidR="0072195D" w:rsidRDefault="00160FC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5" w:line="269" w:lineRule="auto"/>
        <w:ind w:left="268" w:hanging="283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Oferuję(-emy) wykonanie przedmiotu zamówienia zgodnie z treścią Zapytania Ofertowego i na następujących warunkach: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59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95D" w:rsidRDefault="00160FC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Cena: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195D" w:rsidRDefault="00160FC0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numPr>
          <w:ilvl w:val="1"/>
          <w:numId w:val="1"/>
        </w:numPr>
        <w:spacing w:after="24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>Cena 1 litra PB 95              -</w:t>
      </w:r>
      <w:r w:rsidR="00023C24">
        <w:rPr>
          <w:rFonts w:ascii="Times New Roman" w:eastAsia="Times New Roman" w:hAnsi="Times New Roman" w:cs="Times New Roman"/>
          <w:b/>
          <w:sz w:val="24"/>
        </w:rPr>
        <w:t xml:space="preserve">              ……… zł brutto x 60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00 litrów = ……………………. </w:t>
      </w:r>
    </w:p>
    <w:p w:rsidR="0072195D" w:rsidRDefault="00160FC0">
      <w:pPr>
        <w:spacing w:after="6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zł brutto </w:t>
      </w:r>
    </w:p>
    <w:p w:rsidR="0072195D" w:rsidRDefault="00160FC0">
      <w:pPr>
        <w:numPr>
          <w:ilvl w:val="1"/>
          <w:numId w:val="1"/>
        </w:numPr>
        <w:spacing w:after="0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 xml:space="preserve">Cena 1 litra PB 98              -              ……… zł brutto x 1000 litrów = ……………………. </w:t>
      </w:r>
    </w:p>
    <w:p w:rsidR="0072195D" w:rsidRDefault="00160FC0">
      <w:pPr>
        <w:spacing w:after="6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zł brutto </w:t>
      </w:r>
    </w:p>
    <w:p w:rsidR="0072195D" w:rsidRDefault="00160FC0">
      <w:pPr>
        <w:numPr>
          <w:ilvl w:val="1"/>
          <w:numId w:val="1"/>
        </w:numPr>
        <w:spacing w:after="24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 xml:space="preserve">Cena 1 litra ON                  -              ……… zł brutto x 2500 litrów = ……………………. </w:t>
      </w:r>
    </w:p>
    <w:p w:rsidR="0072195D" w:rsidRDefault="00160FC0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zł brutto </w:t>
      </w:r>
    </w:p>
    <w:p w:rsidR="0072195D" w:rsidRDefault="00160FC0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26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Cena łączna oferty brutto (suma a)+b)+c)): </w:t>
      </w:r>
    </w:p>
    <w:p w:rsidR="0072195D" w:rsidRDefault="00160FC0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 zł brutto        </w:t>
      </w:r>
    </w:p>
    <w:p w:rsidR="0072195D" w:rsidRDefault="00160FC0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Jednocześnie oświadczam(-y), iż ww. ceny obowiązywały w dniu </w:t>
      </w:r>
      <w:r w:rsidRPr="00160FC0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01.12.2022 r.,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stacji ………………………………….. położonej w promieniu 5 km od siedziby Zamawiającego – tj. pod adresem: …………………………... . Ww. stacja jest jedną ze stacji na których Zamawiający będzie mógł dokonywać rozliczenia bezgotówkowego przy użyciu dostarczonych przez Wykonawcę kart flotowych </w:t>
      </w:r>
    </w:p>
    <w:p w:rsidR="0072195D" w:rsidRDefault="00160FC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Liczba stacji w woj. zachodniopomorskim: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195D" w:rsidRDefault="00160FC0">
      <w:pPr>
        <w:spacing w:after="0"/>
        <w:ind w:left="566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72195D" w:rsidRDefault="00160FC0">
      <w:pPr>
        <w:spacing w:after="0" w:line="266" w:lineRule="auto"/>
        <w:ind w:left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Oświadczam(-y), że na terenie woj. zachodniopomorskiego </w:t>
      </w:r>
      <w:r>
        <w:rPr>
          <w:rFonts w:ascii="Times New Roman" w:eastAsia="Times New Roman" w:hAnsi="Times New Roman" w:cs="Times New Roman"/>
          <w:b/>
          <w:sz w:val="24"/>
        </w:rPr>
        <w:t xml:space="preserve">dysponujemy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b/>
          <w:sz w:val="24"/>
        </w:rPr>
        <w:t>stacjami paliw</w:t>
      </w:r>
      <w:r>
        <w:rPr>
          <w:rFonts w:ascii="Times New Roman" w:eastAsia="Times New Roman" w:hAnsi="Times New Roman" w:cs="Times New Roman"/>
          <w:sz w:val="24"/>
        </w:rPr>
        <w:t xml:space="preserve"> na których Zamawiający będzie mógł dokonywać rozliczenia bezgotówkowego przy użyciu dostarczonych przez Wykonawcę kart flotowych.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„Wykaz stacji paliw na terenie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województwa zachodniopomorskiego” przekazujemy w załączeniu.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63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95D" w:rsidRDefault="00160FC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Stały upust na 1 litrze paliwa: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72195D" w:rsidRDefault="00160FC0">
      <w:pPr>
        <w:spacing w:after="8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 A – Benzyna bezołowiowa PB 95: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72195D" w:rsidRDefault="00160FC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72195D" w:rsidRDefault="00160FC0">
      <w:pPr>
        <w:spacing w:after="21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72195D" w:rsidRDefault="00160FC0">
      <w:pPr>
        <w:spacing w:after="68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 B – Benzyna bezołowiowa PB 98: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72195D" w:rsidRDefault="00160FC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72195D" w:rsidRDefault="00160FC0">
      <w:pPr>
        <w:spacing w:after="21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72195D" w:rsidRDefault="00160FC0">
      <w:pPr>
        <w:spacing w:after="36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 C – Olej napędowy 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72195D" w:rsidRDefault="00160FC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72195D" w:rsidRDefault="00160FC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72195D" w:rsidRDefault="00160FC0">
      <w:pPr>
        <w:spacing w:after="21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72195D" w:rsidRDefault="00160FC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59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Oświadczam(-y), że: </w:t>
      </w:r>
    </w:p>
    <w:p w:rsidR="0072195D" w:rsidRDefault="00160FC0">
      <w:pPr>
        <w:numPr>
          <w:ilvl w:val="0"/>
          <w:numId w:val="2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Jestem(-śmy) związani zasadami postępowania określonymi w Zapytaniu Ofertowym, </w:t>
      </w:r>
    </w:p>
    <w:p w:rsidR="0072195D" w:rsidRDefault="00160FC0">
      <w:pPr>
        <w:numPr>
          <w:ilvl w:val="0"/>
          <w:numId w:val="2"/>
        </w:numPr>
        <w:spacing w:after="67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Akceptuję(-my) termin wykonania zamówienia określony w Zapytaniu Ofertowym i wszystkie warunki postawione przez Zamawiającego,  </w:t>
      </w:r>
    </w:p>
    <w:p w:rsidR="0072195D" w:rsidRDefault="00160FC0">
      <w:pPr>
        <w:numPr>
          <w:ilvl w:val="0"/>
          <w:numId w:val="2"/>
        </w:numPr>
        <w:spacing w:after="68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Zapoznałem(-liśmy) się z postanowieniami Projektu umowy i zobowiązuję(-emy) się w przypadku wyboru tej oferty do zawarcia umowy na warunkach w niej określonych, w miejscu i terminie wyznaczonym przez Zamawiającego, </w:t>
      </w:r>
    </w:p>
    <w:p w:rsidR="0072195D" w:rsidRDefault="00160FC0">
      <w:pPr>
        <w:numPr>
          <w:ilvl w:val="0"/>
          <w:numId w:val="2"/>
        </w:numPr>
        <w:spacing w:after="63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Akceptuję(-emy)warunki </w:t>
      </w:r>
      <w:r>
        <w:rPr>
          <w:rFonts w:ascii="Times New Roman" w:eastAsia="Times New Roman" w:hAnsi="Times New Roman" w:cs="Times New Roman"/>
          <w:sz w:val="24"/>
        </w:rPr>
        <w:tab/>
        <w:t xml:space="preserve">płatności </w:t>
      </w:r>
      <w:r>
        <w:rPr>
          <w:rFonts w:ascii="Times New Roman" w:eastAsia="Times New Roman" w:hAnsi="Times New Roman" w:cs="Times New Roman"/>
          <w:sz w:val="24"/>
        </w:rPr>
        <w:tab/>
        <w:t xml:space="preserve">zgodne </w:t>
      </w:r>
      <w:r>
        <w:rPr>
          <w:rFonts w:ascii="Times New Roman" w:eastAsia="Times New Roman" w:hAnsi="Times New Roman" w:cs="Times New Roman"/>
          <w:sz w:val="24"/>
        </w:rPr>
        <w:tab/>
        <w:t xml:space="preserve">z </w:t>
      </w:r>
      <w:r>
        <w:rPr>
          <w:rFonts w:ascii="Times New Roman" w:eastAsia="Times New Roman" w:hAnsi="Times New Roman" w:cs="Times New Roman"/>
          <w:sz w:val="24"/>
        </w:rPr>
        <w:tab/>
        <w:t xml:space="preserve">warunkami </w:t>
      </w:r>
      <w:r>
        <w:rPr>
          <w:rFonts w:ascii="Times New Roman" w:eastAsia="Times New Roman" w:hAnsi="Times New Roman" w:cs="Times New Roman"/>
          <w:sz w:val="24"/>
        </w:rPr>
        <w:tab/>
        <w:t xml:space="preserve">zawartymi </w:t>
      </w:r>
      <w:r>
        <w:rPr>
          <w:rFonts w:ascii="Times New Roman" w:eastAsia="Times New Roman" w:hAnsi="Times New Roman" w:cs="Times New Roman"/>
          <w:sz w:val="24"/>
        </w:rPr>
        <w:tab/>
        <w:t xml:space="preserve">w postanowieniach Projektu Umowy. </w:t>
      </w:r>
    </w:p>
    <w:p w:rsidR="0072195D" w:rsidRDefault="00160FC0">
      <w:pPr>
        <w:numPr>
          <w:ilvl w:val="0"/>
          <w:numId w:val="2"/>
        </w:numPr>
        <w:spacing w:after="161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Oświadczam(-y), że nie podlegam(-y) wykluczeniu z postępowania na podstawie art. 7 ust. 1 ustawy z dnia 13 kwietnia 2022 r. o szczególnych rozwiązaniach w zakresie przeciwdziałania </w:t>
      </w:r>
      <w:r>
        <w:rPr>
          <w:rFonts w:ascii="Times New Roman" w:eastAsia="Times New Roman" w:hAnsi="Times New Roman" w:cs="Times New Roman"/>
          <w:sz w:val="24"/>
        </w:rPr>
        <w:tab/>
        <w:t xml:space="preserve">wspieraniu </w:t>
      </w:r>
      <w:r>
        <w:rPr>
          <w:rFonts w:ascii="Times New Roman" w:eastAsia="Times New Roman" w:hAnsi="Times New Roman" w:cs="Times New Roman"/>
          <w:sz w:val="24"/>
        </w:rPr>
        <w:tab/>
        <w:t xml:space="preserve">agresji </w:t>
      </w:r>
      <w:r>
        <w:rPr>
          <w:rFonts w:ascii="Times New Roman" w:eastAsia="Times New Roman" w:hAnsi="Times New Roman" w:cs="Times New Roman"/>
          <w:sz w:val="24"/>
        </w:rPr>
        <w:tab/>
        <w:t xml:space="preserve">na </w:t>
      </w:r>
      <w:r>
        <w:rPr>
          <w:rFonts w:ascii="Times New Roman" w:eastAsia="Times New Roman" w:hAnsi="Times New Roman" w:cs="Times New Roman"/>
          <w:sz w:val="24"/>
        </w:rPr>
        <w:tab/>
        <w:t xml:space="preserve">Ukrainę </w:t>
      </w:r>
      <w:r>
        <w:rPr>
          <w:rFonts w:ascii="Times New Roman" w:eastAsia="Times New Roman" w:hAnsi="Times New Roman" w:cs="Times New Roman"/>
          <w:sz w:val="24"/>
        </w:rPr>
        <w:tab/>
        <w:t xml:space="preserve">oraz </w:t>
      </w:r>
      <w:r>
        <w:rPr>
          <w:rFonts w:ascii="Times New Roman" w:eastAsia="Times New Roman" w:hAnsi="Times New Roman" w:cs="Times New Roman"/>
          <w:sz w:val="24"/>
        </w:rPr>
        <w:tab/>
        <w:t xml:space="preserve">służących </w:t>
      </w:r>
      <w:r>
        <w:rPr>
          <w:rFonts w:ascii="Times New Roman" w:eastAsia="Times New Roman" w:hAnsi="Times New Roman" w:cs="Times New Roman"/>
          <w:sz w:val="24"/>
        </w:rPr>
        <w:tab/>
        <w:t xml:space="preserve">ochronie bezpieczeństwa narodowego (Dz. U. z 2022 r., poz. 835).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95D" w:rsidRDefault="00160FC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....................................……..……                  ………..………………………………………….                        </w:t>
      </w:r>
    </w:p>
    <w:p w:rsidR="0072195D" w:rsidRDefault="00160FC0">
      <w:pPr>
        <w:spacing w:after="21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(miejscowość, data)                                              (pieczęć i podpis osoby / osób wskazanych w dokumencie,                                                                                          uprawnionej /uprawnionych  do  występowania  w obrocie                                                                                         prawnym, reprezentowania Wykonawcy i składania                                                                                         oświadczeń woli w jego imieniu)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195D" w:rsidRDefault="00160FC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195D">
      <w:pgSz w:w="11906" w:h="16838"/>
      <w:pgMar w:top="1425" w:right="1415" w:bottom="15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FFA"/>
    <w:multiLevelType w:val="hybridMultilevel"/>
    <w:tmpl w:val="138AEF20"/>
    <w:lvl w:ilvl="0" w:tplc="5D749F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8A7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82C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668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657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26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0A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20A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933C0"/>
    <w:multiLevelType w:val="hybridMultilevel"/>
    <w:tmpl w:val="329ABA9A"/>
    <w:lvl w:ilvl="0" w:tplc="1C56681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ADEBA">
      <w:start w:val="1"/>
      <w:numFmt w:val="lowerLetter"/>
      <w:lvlText w:val="%2)"/>
      <w:lvlJc w:val="left"/>
      <w:pPr>
        <w:ind w:left="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4209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05C0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EDF1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625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A4C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2DB0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072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5D"/>
    <w:rsid w:val="00023C24"/>
    <w:rsid w:val="00160FC0"/>
    <w:rsid w:val="007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4F42E-5086-40A2-8459-5E54753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Domanowska</dc:creator>
  <cp:keywords/>
  <cp:lastModifiedBy>Andżelika Domanowska</cp:lastModifiedBy>
  <cp:revision>3</cp:revision>
  <dcterms:created xsi:type="dcterms:W3CDTF">2022-11-29T10:34:00Z</dcterms:created>
  <dcterms:modified xsi:type="dcterms:W3CDTF">2022-12-01T12:56:00Z</dcterms:modified>
</cp:coreProperties>
</file>